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5E" w:rsidRDefault="00AD280F" w:rsidP="007E13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80F">
        <w:rPr>
          <w:rFonts w:ascii="Times New Roman" w:hAnsi="Times New Roman" w:cs="Times New Roman"/>
          <w:b/>
          <w:sz w:val="28"/>
          <w:szCs w:val="28"/>
        </w:rPr>
        <w:t xml:space="preserve">ОТЧЕТ О </w:t>
      </w:r>
      <w:proofErr w:type="gramStart"/>
      <w:r w:rsidRPr="00AD280F">
        <w:rPr>
          <w:rFonts w:ascii="Times New Roman" w:hAnsi="Times New Roman" w:cs="Times New Roman"/>
          <w:b/>
          <w:sz w:val="28"/>
          <w:szCs w:val="28"/>
        </w:rPr>
        <w:t>ПРОДЕЛАННОЙ</w:t>
      </w:r>
      <w:proofErr w:type="gramEnd"/>
      <w:r w:rsidRPr="00AD28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35E" w:rsidRPr="00AD280F">
        <w:rPr>
          <w:rFonts w:ascii="Times New Roman" w:hAnsi="Times New Roman" w:cs="Times New Roman"/>
          <w:b/>
          <w:sz w:val="28"/>
          <w:szCs w:val="28"/>
        </w:rPr>
        <w:t>ГБУСОН «СКГЦ»</w:t>
      </w:r>
    </w:p>
    <w:p w:rsidR="008A7EE3" w:rsidRDefault="00AD280F" w:rsidP="00AD28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80F">
        <w:rPr>
          <w:rFonts w:ascii="Times New Roman" w:hAnsi="Times New Roman" w:cs="Times New Roman"/>
          <w:b/>
          <w:sz w:val="28"/>
          <w:szCs w:val="28"/>
        </w:rPr>
        <w:t>РАБОТЕ  ПО ПРОТИВОДЕЙСТВИЮ КОРРУПЦИИ</w:t>
      </w:r>
    </w:p>
    <w:p w:rsidR="007E135E" w:rsidRDefault="008A7EE3" w:rsidP="00AD28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2015-2016 ГОДАХ</w:t>
      </w:r>
    </w:p>
    <w:p w:rsidR="008A7EE3" w:rsidRDefault="008A7EE3" w:rsidP="00AD28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5210"/>
      </w:tblGrid>
      <w:tr w:rsidR="00AD280F" w:rsidTr="00E90EDC">
        <w:tc>
          <w:tcPr>
            <w:tcW w:w="959" w:type="dxa"/>
          </w:tcPr>
          <w:p w:rsidR="00AD280F" w:rsidRPr="00AD280F" w:rsidRDefault="00AD280F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D28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D28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AD280F" w:rsidRPr="00AD280F" w:rsidRDefault="00AD280F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5210" w:type="dxa"/>
          </w:tcPr>
          <w:p w:rsidR="00AD280F" w:rsidRPr="00AD280F" w:rsidRDefault="00AD280F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>Отчет о проделанной работе</w:t>
            </w:r>
          </w:p>
        </w:tc>
      </w:tr>
      <w:tr w:rsidR="00AD280F" w:rsidTr="00E90EDC">
        <w:tc>
          <w:tcPr>
            <w:tcW w:w="959" w:type="dxa"/>
          </w:tcPr>
          <w:p w:rsidR="00AD280F" w:rsidRPr="00AD280F" w:rsidRDefault="003C6ACF" w:rsidP="003C6A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7E135E" w:rsidRDefault="00AD280F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и утвержд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ов мероприятий </w:t>
            </w: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35E" w:rsidRPr="00AD280F">
              <w:rPr>
                <w:rFonts w:ascii="Times New Roman" w:hAnsi="Times New Roman" w:cs="Times New Roman"/>
                <w:sz w:val="28"/>
                <w:szCs w:val="28"/>
              </w:rPr>
              <w:t xml:space="preserve">ГБСУСОН «СКГЦ» </w:t>
            </w: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>по проти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водействию ко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рупции </w:t>
            </w:r>
          </w:p>
          <w:p w:rsidR="00AD280F" w:rsidRPr="00AD280F" w:rsidRDefault="00AD280F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2015-</w:t>
            </w:r>
            <w:r w:rsidRPr="00AD280F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5210" w:type="dxa"/>
          </w:tcPr>
          <w:p w:rsidR="00BE6117" w:rsidRDefault="00AD280F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>Разработан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 xml:space="preserve"> и утвержден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ГБСУСОН «СКГЦ» от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 19.09.2014 №151а-ПР, 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 xml:space="preserve"> 24.12.2015 №172а-ПР 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планы 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>мероприятий по прот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>водействию коррупции ГБСУСОН «СКГЦ» на 201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5-2016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ы.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135E" w:rsidRPr="003C6ACF" w:rsidRDefault="00BE6117" w:rsidP="008202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AD6D50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02.0</w:t>
            </w:r>
            <w:r w:rsidR="00AD6D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</w:t>
            </w:r>
            <w:r w:rsidR="00AD6D50">
              <w:rPr>
                <w:rFonts w:ascii="Times New Roman" w:hAnsi="Times New Roman" w:cs="Times New Roman"/>
                <w:sz w:val="28"/>
                <w:szCs w:val="28"/>
              </w:rPr>
              <w:t xml:space="preserve"> №87-ПР, 29.12.2016 №190-ПР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план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тий по противодействию коррупции,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гласно принят</w:t>
            </w:r>
            <w:r w:rsidR="00AD6D50">
              <w:rPr>
                <w:rFonts w:ascii="Times New Roman" w:hAnsi="Times New Roman" w:cs="Times New Roman"/>
                <w:sz w:val="28"/>
                <w:szCs w:val="28"/>
              </w:rPr>
              <w:t>ых на заседаниях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AD6D50">
              <w:rPr>
                <w:rFonts w:ascii="Times New Roman" w:hAnsi="Times New Roman" w:cs="Times New Roman"/>
                <w:sz w:val="28"/>
                <w:szCs w:val="28"/>
              </w:rPr>
              <w:t xml:space="preserve">й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30.06.2015 </w:t>
            </w:r>
            <w:r w:rsidR="00AD6D50">
              <w:rPr>
                <w:rFonts w:ascii="Times New Roman" w:hAnsi="Times New Roman" w:cs="Times New Roman"/>
                <w:sz w:val="28"/>
                <w:szCs w:val="28"/>
              </w:rPr>
              <w:t xml:space="preserve">и 14.10.2016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членами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миссии решени</w:t>
            </w:r>
            <w:r w:rsidR="00AD6D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внесены изменения.</w:t>
            </w:r>
          </w:p>
        </w:tc>
      </w:tr>
      <w:tr w:rsidR="00BE6117" w:rsidTr="00E90EDC">
        <w:tc>
          <w:tcPr>
            <w:tcW w:w="959" w:type="dxa"/>
          </w:tcPr>
          <w:p w:rsidR="00BE6117" w:rsidRDefault="00BE6117" w:rsidP="003C6A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E6117" w:rsidRPr="00AD280F" w:rsidRDefault="00BE6117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комиссии по противодействию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рупции  и утверждение положения  о комиссии </w:t>
            </w:r>
          </w:p>
        </w:tc>
        <w:tc>
          <w:tcPr>
            <w:tcW w:w="5210" w:type="dxa"/>
          </w:tcPr>
          <w:p w:rsidR="00BE6117" w:rsidRDefault="00BE6117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>ГБСУ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 «СКГЦ» по прот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водействию коррупции создана приказом ГБСУСОН «СКГЦ» от 17.02.2015 №27, этим же приказом утверждено полож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о комиссии.  </w:t>
            </w:r>
          </w:p>
          <w:p w:rsidR="00E90EDC" w:rsidRPr="003C6ACF" w:rsidRDefault="00E90EDC" w:rsidP="00E90E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 исполнение подпункта 1.5.2. пункта 1.5 протокола заседания Межведо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ственного совета при Губернаторе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ропольского края по противодействию коррупции от 26.11.2014 №2, устанавл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вающего необходимость включения 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 комиссии по противодействию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рупции представителей образовательных или общественных объединений, прик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зом ГБСУОСН «СКГЦ» от 13.07.2015 №96 в состав комиссии внесены измен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в части введения в состав комиссии представителя общественной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– Ставропольской краевой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профсоюза работников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и общественного обслуживания Российской Федерации.   </w:t>
            </w:r>
          </w:p>
        </w:tc>
      </w:tr>
      <w:tr w:rsidR="00AD280F" w:rsidTr="00E90EDC">
        <w:tc>
          <w:tcPr>
            <w:tcW w:w="959" w:type="dxa"/>
          </w:tcPr>
          <w:p w:rsidR="00AD280F" w:rsidRPr="003C6ACF" w:rsidRDefault="00BE6117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6A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AD280F" w:rsidRPr="003C6ACF" w:rsidRDefault="003C6ACF" w:rsidP="003C6A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>Заседания комиссии по противодействию ко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6ACF">
              <w:rPr>
                <w:rFonts w:ascii="Times New Roman" w:hAnsi="Times New Roman" w:cs="Times New Roman"/>
                <w:sz w:val="28"/>
                <w:szCs w:val="28"/>
              </w:rPr>
              <w:t>рупции</w:t>
            </w:r>
          </w:p>
        </w:tc>
        <w:tc>
          <w:tcPr>
            <w:tcW w:w="5210" w:type="dxa"/>
          </w:tcPr>
          <w:p w:rsidR="00EE5DCB" w:rsidRDefault="007E135E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2015-2016 годы </w:t>
            </w:r>
            <w:r w:rsidR="0060145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проведено 4 </w:t>
            </w:r>
            <w:proofErr w:type="gramStart"/>
            <w:r w:rsidR="00601459">
              <w:rPr>
                <w:rFonts w:ascii="Times New Roman" w:hAnsi="Times New Roman" w:cs="Times New Roman"/>
                <w:sz w:val="28"/>
                <w:szCs w:val="28"/>
              </w:rPr>
              <w:t>плановых</w:t>
            </w:r>
            <w:proofErr w:type="gramEnd"/>
            <w:r w:rsidR="00601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A0C"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комиссии </w:t>
            </w:r>
            <w:r w:rsidR="00EE5DCB">
              <w:rPr>
                <w:rFonts w:ascii="Times New Roman" w:hAnsi="Times New Roman" w:cs="Times New Roman"/>
                <w:sz w:val="28"/>
                <w:szCs w:val="28"/>
              </w:rPr>
              <w:t xml:space="preserve">по противодействию коррупции - </w:t>
            </w:r>
            <w:r w:rsidR="00601459">
              <w:rPr>
                <w:rFonts w:ascii="Times New Roman" w:hAnsi="Times New Roman" w:cs="Times New Roman"/>
                <w:sz w:val="28"/>
                <w:szCs w:val="28"/>
              </w:rPr>
              <w:t>30.06.2015,24.12.2015, 22.04.2016, 14.10.2016</w:t>
            </w:r>
            <w:r w:rsidR="00EE5D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F9C" w:rsidRDefault="00EE5DCB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C6ACF" w:rsidRPr="003C6ACF">
              <w:rPr>
                <w:rFonts w:ascii="Times New Roman" w:hAnsi="Times New Roman" w:cs="Times New Roman"/>
                <w:sz w:val="28"/>
                <w:szCs w:val="28"/>
              </w:rPr>
              <w:t>а заседаниях</w:t>
            </w:r>
            <w:r w:rsidR="003C6ACF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рассмотрены вопросы фактического выполнения пл</w:t>
            </w:r>
            <w:r w:rsidR="003C6AC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C6A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3C6AC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противодействию коррупции</w:t>
            </w:r>
            <w:r w:rsidR="00DC173B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отчетные годы</w:t>
            </w:r>
            <w:r w:rsidR="003C6ACF">
              <w:rPr>
                <w:rFonts w:ascii="Times New Roman" w:hAnsi="Times New Roman" w:cs="Times New Roman"/>
                <w:sz w:val="28"/>
                <w:szCs w:val="28"/>
              </w:rPr>
              <w:t xml:space="preserve">. Заслушаны отчеты ответственных за выполнение плана  мероприятий лиц. </w:t>
            </w:r>
          </w:p>
          <w:p w:rsidR="00AD280F" w:rsidRPr="003C6ACF" w:rsidRDefault="004F558E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проводимых </w:t>
            </w:r>
            <w:r w:rsidR="00757E0F">
              <w:rPr>
                <w:rFonts w:ascii="Times New Roman" w:hAnsi="Times New Roman" w:cs="Times New Roman"/>
                <w:sz w:val="28"/>
                <w:szCs w:val="28"/>
              </w:rPr>
              <w:t xml:space="preserve">комиссией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даний размещаются на официальном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тернет-сайте учреждения. </w:t>
            </w:r>
          </w:p>
        </w:tc>
      </w:tr>
      <w:tr w:rsidR="00DC173B" w:rsidTr="00E90EDC">
        <w:tc>
          <w:tcPr>
            <w:tcW w:w="959" w:type="dxa"/>
          </w:tcPr>
          <w:p w:rsidR="00DC173B" w:rsidRDefault="00DC173B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3402" w:type="dxa"/>
          </w:tcPr>
          <w:p w:rsidR="00DC173B" w:rsidRPr="003C6ACF" w:rsidRDefault="00DC173B" w:rsidP="00DC17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организации в ГБСУСОН «СКГЦ» работы по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ключению и исполнению договоров требованиям Федерального закона от 18.07.2011 №223-ФЗ «О закупках товаров, работ и услуг отдельными видами юридических лиц» на предмет исключения либо наличия  коррупционных рисков</w:t>
            </w:r>
          </w:p>
        </w:tc>
        <w:tc>
          <w:tcPr>
            <w:tcW w:w="5210" w:type="dxa"/>
          </w:tcPr>
          <w:p w:rsidR="00DC173B" w:rsidRDefault="00DC173B" w:rsidP="00DC17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Членами комиссии контрольное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приятие проведено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02.07.2015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Меропр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ятие проведено путем выборочной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представленных на проверку 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документов, заключенных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нием договоров и других документов, относящихся к договорной деятельности ГБСУСОН «СКГЦ». В ходе проверки членами комиссии нарушений действ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ющего законодательства, регулирующего вопросы  противодействия коррупции, не выявлено. </w:t>
            </w:r>
          </w:p>
        </w:tc>
      </w:tr>
      <w:tr w:rsidR="00AD280F" w:rsidTr="00E90EDC">
        <w:tc>
          <w:tcPr>
            <w:tcW w:w="959" w:type="dxa"/>
          </w:tcPr>
          <w:p w:rsidR="00AD280F" w:rsidRPr="003C6ACF" w:rsidRDefault="00E90EDC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C6A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402" w:type="dxa"/>
          </w:tcPr>
          <w:p w:rsidR="00AD280F" w:rsidRPr="003C6ACF" w:rsidRDefault="003C6ACF" w:rsidP="003C6A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размещ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актуальной 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в разделе «Против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действие коррупции» на официальном Интернет-сайте учреждения</w:t>
            </w:r>
          </w:p>
        </w:tc>
        <w:tc>
          <w:tcPr>
            <w:tcW w:w="5210" w:type="dxa"/>
          </w:tcPr>
          <w:p w:rsidR="00FC4037" w:rsidRDefault="003C6ACF" w:rsidP="00FC40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учреждения сво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временно отражается актуальная инфо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мация о работе комиссии по противоде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ствию коррупции с размещением прот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колов проводимых заседа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ний, охватыв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ющих в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>есь спектр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 обсуждаемы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 на зас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даниях комиссии вопрос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 и принима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 решени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 в части </w:t>
            </w:r>
            <w:r w:rsidR="00FC4037">
              <w:rPr>
                <w:rFonts w:ascii="Times New Roman" w:hAnsi="Times New Roman" w:cs="Times New Roman"/>
                <w:sz w:val="28"/>
                <w:szCs w:val="28"/>
              </w:rPr>
              <w:t>проведения пр</w:t>
            </w:r>
            <w:r w:rsidR="00FC40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C4037">
              <w:rPr>
                <w:rFonts w:ascii="Times New Roman" w:hAnsi="Times New Roman" w:cs="Times New Roman"/>
                <w:sz w:val="28"/>
                <w:szCs w:val="28"/>
              </w:rPr>
              <w:t>вентивных мероприятий, исключающих</w:t>
            </w:r>
            <w:r w:rsidR="007E135E">
              <w:rPr>
                <w:rFonts w:ascii="Times New Roman" w:hAnsi="Times New Roman" w:cs="Times New Roman"/>
                <w:sz w:val="28"/>
                <w:szCs w:val="28"/>
              </w:rPr>
              <w:t xml:space="preserve"> корруп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>ционны</w:t>
            </w:r>
            <w:r w:rsidR="00FC40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90EDC">
              <w:rPr>
                <w:rFonts w:ascii="Times New Roman" w:hAnsi="Times New Roman" w:cs="Times New Roman"/>
                <w:sz w:val="28"/>
                <w:szCs w:val="28"/>
              </w:rPr>
              <w:t xml:space="preserve"> риски</w:t>
            </w:r>
            <w:r w:rsidR="00FC40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280F" w:rsidRPr="003C6ACF" w:rsidRDefault="00E90EDC" w:rsidP="00FC40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D280F" w:rsidTr="00E90EDC">
        <w:tc>
          <w:tcPr>
            <w:tcW w:w="959" w:type="dxa"/>
          </w:tcPr>
          <w:p w:rsidR="00AD280F" w:rsidRPr="007E135E" w:rsidRDefault="007E135E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35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D280F" w:rsidRPr="007E135E" w:rsidRDefault="007E135E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с органами местного самоуправления,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охранительными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ми, образовательными учреждениями и другими организациями в сфере </w:t>
            </w:r>
            <w:r w:rsidR="00847849">
              <w:rPr>
                <w:rFonts w:ascii="Times New Roman" w:hAnsi="Times New Roman" w:cs="Times New Roman"/>
                <w:sz w:val="28"/>
                <w:szCs w:val="28"/>
              </w:rPr>
              <w:t>противодействия корру</w:t>
            </w:r>
            <w:r w:rsidR="008478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47849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5210" w:type="dxa"/>
          </w:tcPr>
          <w:p w:rsidR="00D07090" w:rsidRDefault="00847849" w:rsidP="00757E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Учреждением 22.09.2015 организована беседа участкового уполномоченного полиции ОП-2 УМВД России по г.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рополь капитана полиции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Картлыкова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 с  персоналом ГБСУСОН «СКГЦ» по вопросам противодействия коррупции и ответственности за нарушение 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коррупционного законодательства, зл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употребление должностными полном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чиями, получение взятки, незаконное оказание услуг</w:t>
            </w:r>
            <w:r w:rsidR="00A67DBF">
              <w:rPr>
                <w:rFonts w:ascii="Times New Roman" w:hAnsi="Times New Roman" w:cs="Times New Roman"/>
                <w:sz w:val="28"/>
                <w:szCs w:val="28"/>
              </w:rPr>
              <w:t>, преследующих цель п</w:t>
            </w:r>
            <w:r w:rsidR="00A67D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7DBF">
              <w:rPr>
                <w:rFonts w:ascii="Times New Roman" w:hAnsi="Times New Roman" w:cs="Times New Roman"/>
                <w:sz w:val="28"/>
                <w:szCs w:val="28"/>
              </w:rPr>
              <w:t xml:space="preserve">лучения благ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характера.</w:t>
            </w:r>
          </w:p>
          <w:p w:rsidR="00AD6D50" w:rsidRPr="00847849" w:rsidRDefault="005549B2" w:rsidP="008A7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ля сотрудников и получателей соц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 xml:space="preserve">альных услуг 07.12.2016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организовано 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«Профилактика ко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рупционных правонарушений» с участ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ем прокурора отдела по надзору за и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полнением законодательства о против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действии коррупции – Скорик Анны Алексеевны, председателя региональной общественной организации по борьбе с организованной преступностью, корру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 xml:space="preserve">цией, экстремизмом, терроризмом – </w:t>
            </w:r>
            <w:proofErr w:type="spellStart"/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Тохунц</w:t>
            </w:r>
            <w:proofErr w:type="spellEnd"/>
            <w:r w:rsidRPr="005549B2">
              <w:rPr>
                <w:rFonts w:ascii="Times New Roman" w:hAnsi="Times New Roman" w:cs="Times New Roman"/>
                <w:sz w:val="28"/>
                <w:szCs w:val="28"/>
              </w:rPr>
              <w:t xml:space="preserve"> Алексея Аркадьевича,</w:t>
            </w:r>
            <w:r w:rsidRPr="005549B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замест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теля председателя Ставропольской кра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вой организации профсоюза работников государственных учреждений и общ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ственного обслуживания Российской Федерации – Волкова Георгия</w:t>
            </w:r>
            <w:proofErr w:type="gramEnd"/>
            <w:r w:rsidRPr="005549B2">
              <w:rPr>
                <w:rFonts w:ascii="Times New Roman" w:hAnsi="Times New Roman" w:cs="Times New Roman"/>
                <w:sz w:val="28"/>
                <w:szCs w:val="28"/>
              </w:rPr>
              <w:t xml:space="preserve"> Виктор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549B2">
              <w:rPr>
                <w:rFonts w:ascii="Times New Roman" w:hAnsi="Times New Roman" w:cs="Times New Roman"/>
                <w:sz w:val="28"/>
                <w:szCs w:val="28"/>
              </w:rPr>
              <w:t xml:space="preserve">вича. </w:t>
            </w:r>
          </w:p>
        </w:tc>
      </w:tr>
      <w:tr w:rsidR="00F7130C" w:rsidTr="00E90EDC">
        <w:tc>
          <w:tcPr>
            <w:tcW w:w="959" w:type="dxa"/>
          </w:tcPr>
          <w:p w:rsidR="00F7130C" w:rsidRPr="007E135E" w:rsidRDefault="00F7130C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3402" w:type="dxa"/>
          </w:tcPr>
          <w:p w:rsidR="00F7130C" w:rsidRDefault="00D815D4" w:rsidP="00D815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опечатанного ящика для заявлений,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ращений граждан на предмет содержания в них информации о фактах коррупции в учреждении. </w:t>
            </w:r>
          </w:p>
        </w:tc>
        <w:tc>
          <w:tcPr>
            <w:tcW w:w="5210" w:type="dxa"/>
          </w:tcPr>
          <w:p w:rsidR="00F7130C" w:rsidRDefault="006D5B8E" w:rsidP="00151D4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холле учреждения </w:t>
            </w:r>
            <w:r w:rsidR="00D07090">
              <w:rPr>
                <w:rFonts w:ascii="Times New Roman" w:hAnsi="Times New Roman" w:cs="Times New Roman"/>
                <w:sz w:val="28"/>
                <w:szCs w:val="28"/>
              </w:rPr>
              <w:t>размещен ящик с целью получения</w:t>
            </w:r>
            <w:r w:rsidR="00151D41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обращений граждан, </w:t>
            </w:r>
            <w:r w:rsidR="00ED5014">
              <w:rPr>
                <w:rFonts w:ascii="Times New Roman" w:hAnsi="Times New Roman" w:cs="Times New Roman"/>
                <w:sz w:val="28"/>
                <w:szCs w:val="28"/>
              </w:rPr>
              <w:t>содержа</w:t>
            </w:r>
            <w:r w:rsidR="00151D41">
              <w:rPr>
                <w:rFonts w:ascii="Times New Roman" w:hAnsi="Times New Roman" w:cs="Times New Roman"/>
                <w:sz w:val="28"/>
                <w:szCs w:val="28"/>
              </w:rPr>
              <w:t>щих</w:t>
            </w:r>
            <w:r w:rsidR="00ED5014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 w:rsidR="00151D4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D5014">
              <w:rPr>
                <w:rFonts w:ascii="Times New Roman" w:hAnsi="Times New Roman" w:cs="Times New Roman"/>
                <w:sz w:val="28"/>
                <w:szCs w:val="28"/>
              </w:rPr>
              <w:t xml:space="preserve"> о фактах ко</w:t>
            </w:r>
            <w:r w:rsidR="00ED50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D5014">
              <w:rPr>
                <w:rFonts w:ascii="Times New Roman" w:hAnsi="Times New Roman" w:cs="Times New Roman"/>
                <w:sz w:val="28"/>
                <w:szCs w:val="28"/>
              </w:rPr>
              <w:t>рупции в учреждении, содержимое кот</w:t>
            </w:r>
            <w:r w:rsidR="00ED50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D5014">
              <w:rPr>
                <w:rFonts w:ascii="Times New Roman" w:hAnsi="Times New Roman" w:cs="Times New Roman"/>
                <w:sz w:val="28"/>
                <w:szCs w:val="28"/>
              </w:rPr>
              <w:t xml:space="preserve">рого, при наличии, </w:t>
            </w:r>
            <w:r w:rsidR="00566F40">
              <w:rPr>
                <w:rFonts w:ascii="Times New Roman" w:hAnsi="Times New Roman" w:cs="Times New Roman"/>
                <w:sz w:val="28"/>
                <w:szCs w:val="28"/>
              </w:rPr>
              <w:t>извлекается ежем</w:t>
            </w:r>
            <w:r w:rsidR="00566F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66F40">
              <w:rPr>
                <w:rFonts w:ascii="Times New Roman" w:hAnsi="Times New Roman" w:cs="Times New Roman"/>
                <w:sz w:val="28"/>
                <w:szCs w:val="28"/>
              </w:rPr>
              <w:t>сячно</w:t>
            </w:r>
            <w:r w:rsidR="005E7A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66F40">
              <w:rPr>
                <w:rFonts w:ascii="Times New Roman" w:hAnsi="Times New Roman" w:cs="Times New Roman"/>
                <w:sz w:val="28"/>
                <w:szCs w:val="28"/>
              </w:rPr>
              <w:t xml:space="preserve"> и по </w:t>
            </w:r>
            <w:r w:rsidR="005E7A07">
              <w:rPr>
                <w:rFonts w:ascii="Times New Roman" w:hAnsi="Times New Roman" w:cs="Times New Roman"/>
                <w:sz w:val="28"/>
                <w:szCs w:val="28"/>
              </w:rPr>
              <w:t>необходимости по существу поставленных в обращениях вопросов принимаются меры.</w:t>
            </w:r>
            <w:r w:rsidR="00566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5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130C" w:rsidTr="00E90EDC">
        <w:tc>
          <w:tcPr>
            <w:tcW w:w="959" w:type="dxa"/>
          </w:tcPr>
          <w:p w:rsidR="00F7130C" w:rsidRPr="007E135E" w:rsidRDefault="004F558E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3402" w:type="dxa"/>
          </w:tcPr>
          <w:p w:rsidR="00F7130C" w:rsidRDefault="00E55A32" w:rsidP="00E55A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 работник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учреждения разъясн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 работы о нед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пущении поведения,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торое может восприн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маться  окружающими как обещание или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ложение взятки, либо как согласие принять взятку или как просьба о даче взятки. Формирование в коллективе учреждения обстановки нетерпимости к фактам взяточничества, проявления корыстных интересов в ущерб инт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ресам работы. Ознако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 работников под роспись с содержанием законодательных актов в части наступления 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ственности за нарушение антикоррупционного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конодательства. </w:t>
            </w:r>
          </w:p>
        </w:tc>
        <w:tc>
          <w:tcPr>
            <w:tcW w:w="5210" w:type="dxa"/>
          </w:tcPr>
          <w:p w:rsidR="00F7130C" w:rsidRDefault="00AD6D50" w:rsidP="00CE1D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Заведующими медицинскими отделен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35B7">
              <w:rPr>
                <w:rFonts w:ascii="Times New Roman" w:hAnsi="Times New Roman" w:cs="Times New Roman"/>
                <w:sz w:val="28"/>
                <w:szCs w:val="28"/>
              </w:rPr>
              <w:t>ями регулярно доводя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тся до младшего и среднего </w:t>
            </w:r>
            <w:r w:rsidR="00FF35B7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медицинского персонала 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зак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 xml:space="preserve">нодательные нормы противодействия коррупции. На заседание комиссии по 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противодействию коррупции от 24.12.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2015 заведующими отделениями предоставлены собственноручно подп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санные листы ознакомления работников отделений  с положениями законод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тельных актов по вопросам противоде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ствия коррупции, ответственности за нарушение антикоррупционного закон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дательства, правилами поведения по с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зданию обстановки нетерпимости  к фа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там взяточничества, проявления корыс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ных интересов в ущерб интересам раб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E1DAF">
              <w:rPr>
                <w:rFonts w:ascii="Times New Roman" w:hAnsi="Times New Roman" w:cs="Times New Roman"/>
                <w:sz w:val="28"/>
                <w:szCs w:val="28"/>
              </w:rPr>
              <w:t xml:space="preserve">ты. </w:t>
            </w:r>
          </w:p>
        </w:tc>
      </w:tr>
      <w:tr w:rsidR="00F7130C" w:rsidTr="00E90EDC">
        <w:tc>
          <w:tcPr>
            <w:tcW w:w="959" w:type="dxa"/>
          </w:tcPr>
          <w:p w:rsidR="00F7130C" w:rsidRPr="007E135E" w:rsidRDefault="00CE1DAF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 </w:t>
            </w:r>
          </w:p>
        </w:tc>
        <w:tc>
          <w:tcPr>
            <w:tcW w:w="3402" w:type="dxa"/>
          </w:tcPr>
          <w:p w:rsidR="00F7130C" w:rsidRDefault="00CE1DAF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 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держащего информацию  об основных документах, регулирующих деятел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ность комиссии ГБС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СОН «СКГЦЙ» по прот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водействию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рупции</w:t>
            </w:r>
          </w:p>
        </w:tc>
        <w:tc>
          <w:tcPr>
            <w:tcW w:w="5210" w:type="dxa"/>
          </w:tcPr>
          <w:p w:rsidR="00F7130C" w:rsidRDefault="00244576" w:rsidP="002445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общедоступном месте учреждения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олле учреждения размещен стенд с ячейками, содержащими копии полож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о комиссии по противодействию коррупции, плане мероприятий на тек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щий год, а также документов, явля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щихся основополагающими в работе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миссии. Обозначенный стенд также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держит информацию о мерах 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ственности в случае нарушения гражд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нами законодательства о противоде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ствии коррупции.</w:t>
            </w:r>
          </w:p>
        </w:tc>
      </w:tr>
      <w:tr w:rsidR="005F2130" w:rsidTr="00E90EDC">
        <w:tc>
          <w:tcPr>
            <w:tcW w:w="959" w:type="dxa"/>
          </w:tcPr>
          <w:p w:rsidR="005F2130" w:rsidRDefault="005F2130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5F2130" w:rsidRDefault="005F2130" w:rsidP="005F21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 свободном доступе наличия журнала регистрации уведомлений о фактах обращения в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лях склонения работников учреждения к соверш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 коррупционных 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вонарушений. </w:t>
            </w:r>
          </w:p>
        </w:tc>
        <w:tc>
          <w:tcPr>
            <w:tcW w:w="5210" w:type="dxa"/>
          </w:tcPr>
          <w:p w:rsidR="005F2130" w:rsidRDefault="001A57DF" w:rsidP="001A57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находится в постоянном доступе в холле учреждения в специально обор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дованной под его размещение ячейке.  </w:t>
            </w:r>
          </w:p>
        </w:tc>
      </w:tr>
      <w:tr w:rsidR="005F2130" w:rsidTr="00E90EDC">
        <w:tc>
          <w:tcPr>
            <w:tcW w:w="959" w:type="dxa"/>
          </w:tcPr>
          <w:p w:rsidR="005F2130" w:rsidRDefault="001A57DF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5F2130" w:rsidRDefault="001A57DF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E22128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</w:t>
            </w:r>
            <w:r w:rsidR="00E2212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22128">
              <w:rPr>
                <w:rFonts w:ascii="Times New Roman" w:hAnsi="Times New Roman" w:cs="Times New Roman"/>
                <w:sz w:val="28"/>
                <w:szCs w:val="28"/>
              </w:rPr>
              <w:t xml:space="preserve">ной постановки на учет материальных и иных ценностей, поступивших в виде пожертвований, дарения </w:t>
            </w:r>
          </w:p>
        </w:tc>
        <w:tc>
          <w:tcPr>
            <w:tcW w:w="5210" w:type="dxa"/>
          </w:tcPr>
          <w:p w:rsidR="005F2130" w:rsidRDefault="00E22128" w:rsidP="002445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Бухгалтери</w:t>
            </w:r>
            <w:r w:rsidR="006B25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й учреждения ведется сво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временный учет и отчетность по пост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новке на учет материальных ценностей, поступающих в учреждение  в виде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жертвований, дарения. </w:t>
            </w:r>
          </w:p>
        </w:tc>
      </w:tr>
      <w:tr w:rsidR="00E22128" w:rsidTr="00E90EDC">
        <w:tc>
          <w:tcPr>
            <w:tcW w:w="959" w:type="dxa"/>
          </w:tcPr>
          <w:p w:rsidR="00E22128" w:rsidRDefault="00E22128" w:rsidP="00AD2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</w:p>
        </w:tc>
        <w:tc>
          <w:tcPr>
            <w:tcW w:w="3402" w:type="dxa"/>
          </w:tcPr>
          <w:p w:rsidR="00E22128" w:rsidRDefault="00E22128" w:rsidP="007E13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служебных проверок в случае выя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деяний коррупц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онной направленности со стороны работников учреждения </w:t>
            </w:r>
          </w:p>
        </w:tc>
        <w:tc>
          <w:tcPr>
            <w:tcW w:w="5210" w:type="dxa"/>
          </w:tcPr>
          <w:p w:rsidR="00E22128" w:rsidRDefault="00E22128" w:rsidP="00E2212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2015-2016 годы в учреждении не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явлено коррупции со стороны работн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ков. </w:t>
            </w:r>
          </w:p>
        </w:tc>
      </w:tr>
    </w:tbl>
    <w:p w:rsidR="00E22128" w:rsidRDefault="00E22128" w:rsidP="00E221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22128" w:rsidRDefault="00E22128" w:rsidP="00E22128">
      <w:pPr>
        <w:pStyle w:val="a3"/>
        <w:rPr>
          <w:rFonts w:ascii="Times New Roman" w:hAnsi="Times New Roman" w:cs="Times New Roman"/>
          <w:sz w:val="28"/>
          <w:szCs w:val="28"/>
        </w:rPr>
      </w:pPr>
      <w:r w:rsidRPr="00E22128">
        <w:rPr>
          <w:rFonts w:ascii="Times New Roman" w:hAnsi="Times New Roman" w:cs="Times New Roman"/>
          <w:sz w:val="28"/>
          <w:szCs w:val="28"/>
        </w:rPr>
        <w:t xml:space="preserve">Председатель комиссии по противодействию </w:t>
      </w:r>
    </w:p>
    <w:p w:rsidR="00E22128" w:rsidRDefault="00E22128" w:rsidP="00E22128">
      <w:pPr>
        <w:pStyle w:val="a3"/>
        <w:rPr>
          <w:rFonts w:ascii="Times New Roman" w:hAnsi="Times New Roman" w:cs="Times New Roman"/>
          <w:sz w:val="28"/>
          <w:szCs w:val="28"/>
        </w:rPr>
      </w:pPr>
      <w:r w:rsidRPr="00E22128">
        <w:rPr>
          <w:rFonts w:ascii="Times New Roman" w:hAnsi="Times New Roman" w:cs="Times New Roman"/>
          <w:sz w:val="28"/>
          <w:szCs w:val="28"/>
        </w:rPr>
        <w:t>коррупции ГБСУСОН «СКГЦ»</w:t>
      </w:r>
    </w:p>
    <w:p w:rsidR="00E22128" w:rsidRDefault="00E22128" w:rsidP="00E221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Ф.В.Копылов</w:t>
      </w:r>
      <w:proofErr w:type="spellEnd"/>
    </w:p>
    <w:p w:rsidR="00E22128" w:rsidRDefault="00E22128" w:rsidP="00E221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2128" w:rsidRDefault="00E22128" w:rsidP="00E221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по противодействию </w:t>
      </w:r>
    </w:p>
    <w:p w:rsidR="00E22128" w:rsidRDefault="00E22128" w:rsidP="00E221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коррупции ГБСУСОН «СКГЦ»</w:t>
      </w:r>
    </w:p>
    <w:p w:rsidR="00E22128" w:rsidRPr="00E22128" w:rsidRDefault="00E22128" w:rsidP="00E221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Ю.О.Кучмасева</w:t>
      </w:r>
      <w:proofErr w:type="spellEnd"/>
    </w:p>
    <w:sectPr w:rsidR="00E22128" w:rsidRPr="00E22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5E0"/>
    <w:multiLevelType w:val="hybridMultilevel"/>
    <w:tmpl w:val="7F46377A"/>
    <w:lvl w:ilvl="0" w:tplc="AC92E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A305BC"/>
    <w:multiLevelType w:val="hybridMultilevel"/>
    <w:tmpl w:val="818EB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80F"/>
    <w:rsid w:val="00007292"/>
    <w:rsid w:val="0008300A"/>
    <w:rsid w:val="00151D41"/>
    <w:rsid w:val="001A57DF"/>
    <w:rsid w:val="00244576"/>
    <w:rsid w:val="00273D10"/>
    <w:rsid w:val="002A6DC0"/>
    <w:rsid w:val="002F545B"/>
    <w:rsid w:val="003C6ACF"/>
    <w:rsid w:val="00467432"/>
    <w:rsid w:val="004F558E"/>
    <w:rsid w:val="005549B2"/>
    <w:rsid w:val="00566F40"/>
    <w:rsid w:val="005E7A07"/>
    <w:rsid w:val="005F2130"/>
    <w:rsid w:val="006008F7"/>
    <w:rsid w:val="00601459"/>
    <w:rsid w:val="006B25DC"/>
    <w:rsid w:val="006D5B8E"/>
    <w:rsid w:val="00757E0F"/>
    <w:rsid w:val="007E135E"/>
    <w:rsid w:val="00820281"/>
    <w:rsid w:val="008434E1"/>
    <w:rsid w:val="00847849"/>
    <w:rsid w:val="008A7EE3"/>
    <w:rsid w:val="008E6C3A"/>
    <w:rsid w:val="00A67DBF"/>
    <w:rsid w:val="00AD280F"/>
    <w:rsid w:val="00AD6D50"/>
    <w:rsid w:val="00B37F9C"/>
    <w:rsid w:val="00BE6117"/>
    <w:rsid w:val="00CE1DAF"/>
    <w:rsid w:val="00D07090"/>
    <w:rsid w:val="00D815D4"/>
    <w:rsid w:val="00DC173B"/>
    <w:rsid w:val="00E22128"/>
    <w:rsid w:val="00E55A32"/>
    <w:rsid w:val="00E83A0C"/>
    <w:rsid w:val="00E90EDC"/>
    <w:rsid w:val="00EC6573"/>
    <w:rsid w:val="00ED5014"/>
    <w:rsid w:val="00EE5DCB"/>
    <w:rsid w:val="00F20795"/>
    <w:rsid w:val="00F7130C"/>
    <w:rsid w:val="00FC4037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80F"/>
    <w:pPr>
      <w:spacing w:after="0" w:line="240" w:lineRule="auto"/>
    </w:pPr>
  </w:style>
  <w:style w:type="table" w:styleId="a4">
    <w:name w:val="Table Grid"/>
    <w:basedOn w:val="a1"/>
    <w:uiPriority w:val="59"/>
    <w:rsid w:val="00AD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80F"/>
    <w:pPr>
      <w:spacing w:after="0" w:line="240" w:lineRule="auto"/>
    </w:pPr>
  </w:style>
  <w:style w:type="table" w:styleId="a4">
    <w:name w:val="Table Grid"/>
    <w:basedOn w:val="a1"/>
    <w:uiPriority w:val="59"/>
    <w:rsid w:val="00AD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07EBF-DD04-4154-B67C-CE19AA88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Юрист-1</cp:lastModifiedBy>
  <cp:revision>26</cp:revision>
  <cp:lastPrinted>2017-03-31T11:07:00Z</cp:lastPrinted>
  <dcterms:created xsi:type="dcterms:W3CDTF">2017-03-31T06:35:00Z</dcterms:created>
  <dcterms:modified xsi:type="dcterms:W3CDTF">2017-03-31T11:33:00Z</dcterms:modified>
</cp:coreProperties>
</file>